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C8E24" w14:textId="77777777" w:rsidR="003027CF" w:rsidRDefault="00DE4799" w:rsidP="00FA1091">
      <w:pPr>
        <w:pStyle w:val="Rubrik1"/>
      </w:pPr>
      <w:bookmarkStart w:id="0" w:name="_GoBack"/>
      <w:bookmarkEnd w:id="0"/>
      <w:r>
        <w:t xml:space="preserve">Uttolkning av hälsoprogram för </w:t>
      </w:r>
      <w:proofErr w:type="spellStart"/>
      <w:r>
        <w:t>cavalier</w:t>
      </w:r>
      <w:proofErr w:type="spellEnd"/>
      <w:r>
        <w:t xml:space="preserve"> </w:t>
      </w:r>
      <w:proofErr w:type="spellStart"/>
      <w:r>
        <w:t>king</w:t>
      </w:r>
      <w:proofErr w:type="spellEnd"/>
      <w:r>
        <w:t xml:space="preserve"> </w:t>
      </w:r>
      <w:proofErr w:type="spellStart"/>
      <w:r>
        <w:t>charles</w:t>
      </w:r>
      <w:proofErr w:type="spellEnd"/>
      <w:r>
        <w:t xml:space="preserve"> spaniel</w:t>
      </w:r>
    </w:p>
    <w:p w14:paraId="6415DF55" w14:textId="77777777" w:rsidR="00494DA7" w:rsidRDefault="00494DA7"/>
    <w:p w14:paraId="24EB4FBD" w14:textId="725EBDC7" w:rsidR="005264CD" w:rsidRDefault="005264CD" w:rsidP="00FA1091">
      <w:pPr>
        <w:pStyle w:val="Rubrik2"/>
      </w:pPr>
      <w:r>
        <w:t xml:space="preserve">Hälsoprogram för </w:t>
      </w:r>
      <w:proofErr w:type="spellStart"/>
      <w:r>
        <w:t>cavalier</w:t>
      </w:r>
      <w:proofErr w:type="spellEnd"/>
      <w:r>
        <w:t xml:space="preserve"> </w:t>
      </w:r>
      <w:proofErr w:type="spellStart"/>
      <w:r>
        <w:t>king</w:t>
      </w:r>
      <w:proofErr w:type="spellEnd"/>
      <w:r>
        <w:t xml:space="preserve"> </w:t>
      </w:r>
      <w:proofErr w:type="spellStart"/>
      <w:r>
        <w:t>charles</w:t>
      </w:r>
      <w:proofErr w:type="spellEnd"/>
      <w:r>
        <w:t xml:space="preserve"> spaniel from 2017-01-01</w:t>
      </w:r>
    </w:p>
    <w:p w14:paraId="36259B11" w14:textId="77777777" w:rsidR="00494DA7" w:rsidRPr="005264CD" w:rsidRDefault="00494DA7" w:rsidP="00494DA7">
      <w:pPr>
        <w:pStyle w:val="Normalwebb"/>
        <w:spacing w:before="96" w:beforeAutospacing="0" w:after="0" w:afterAutospacing="0"/>
        <w:rPr>
          <w:rFonts w:asciiTheme="minorHAnsi" w:eastAsiaTheme="minorHAnsi" w:hAnsiTheme="minorHAnsi" w:cstheme="minorBidi"/>
          <w:i/>
          <w:sz w:val="22"/>
          <w:szCs w:val="22"/>
          <w:lang w:eastAsia="en-US"/>
        </w:rPr>
      </w:pPr>
      <w:r w:rsidRPr="005264CD">
        <w:rPr>
          <w:rFonts w:asciiTheme="minorHAnsi" w:eastAsiaTheme="minorHAnsi" w:hAnsiTheme="minorHAnsi" w:cstheme="minorBidi"/>
          <w:i/>
          <w:sz w:val="22"/>
          <w:szCs w:val="22"/>
          <w:lang w:eastAsia="en-US"/>
        </w:rPr>
        <w:t xml:space="preserve">Registreringsförbud för avkomma efter föräldradjur som saknar officiellt intyg om hjärta u.a. Intyget får </w:t>
      </w:r>
      <w:proofErr w:type="gramStart"/>
      <w:r w:rsidRPr="005264CD">
        <w:rPr>
          <w:rFonts w:asciiTheme="minorHAnsi" w:eastAsiaTheme="minorHAnsi" w:hAnsiTheme="minorHAnsi" w:cstheme="minorBidi"/>
          <w:i/>
          <w:sz w:val="22"/>
          <w:szCs w:val="22"/>
          <w:lang w:eastAsia="en-US"/>
        </w:rPr>
        <w:t>ej</w:t>
      </w:r>
      <w:proofErr w:type="gramEnd"/>
      <w:r w:rsidRPr="005264CD">
        <w:rPr>
          <w:rFonts w:asciiTheme="minorHAnsi" w:eastAsiaTheme="minorHAnsi" w:hAnsiTheme="minorHAnsi" w:cstheme="minorBidi"/>
          <w:i/>
          <w:sz w:val="22"/>
          <w:szCs w:val="22"/>
          <w:lang w:eastAsia="en-US"/>
        </w:rPr>
        <w:t xml:space="preserve"> vara äldre än 12 månader vid parningstillfället. Lägsta ålder för officiell undersökning är 3 år. Avelsdjur vars föräldradjur saknar intyg om hjärta u.a. vid lägst 5 års ålder måste dock själv uppnå en ålder av lägst 5 år före parning och vid denna ålder ha intyg om hjärta u.a. Hanhund som är ID-märkt och som vid lägst 8 års ålder har hjärta u.a. men senare får blåsljud kan användas i avel. </w:t>
      </w:r>
    </w:p>
    <w:p w14:paraId="581FD335" w14:textId="77777777" w:rsidR="005264CD" w:rsidRPr="005264CD" w:rsidRDefault="005264CD" w:rsidP="00494DA7">
      <w:pPr>
        <w:pStyle w:val="Normalwebb"/>
        <w:spacing w:before="96" w:beforeAutospacing="0" w:after="0" w:afterAutospacing="0"/>
        <w:rPr>
          <w:rFonts w:asciiTheme="minorHAnsi" w:eastAsiaTheme="minorHAnsi" w:hAnsiTheme="minorHAnsi" w:cstheme="minorBidi"/>
          <w:i/>
          <w:sz w:val="22"/>
          <w:szCs w:val="22"/>
          <w:lang w:eastAsia="en-US"/>
        </w:rPr>
      </w:pPr>
    </w:p>
    <w:p w14:paraId="5BBAB730" w14:textId="77777777" w:rsidR="00494DA7" w:rsidRPr="005264CD" w:rsidRDefault="00494DA7" w:rsidP="00494DA7">
      <w:pPr>
        <w:pStyle w:val="Normalwebb"/>
        <w:spacing w:before="96" w:beforeAutospacing="0" w:after="0" w:afterAutospacing="0"/>
        <w:rPr>
          <w:rFonts w:asciiTheme="minorHAnsi" w:eastAsiaTheme="minorHAnsi" w:hAnsiTheme="minorHAnsi" w:cstheme="minorBidi"/>
          <w:i/>
          <w:sz w:val="22"/>
          <w:szCs w:val="22"/>
          <w:lang w:eastAsia="en-US"/>
        </w:rPr>
      </w:pPr>
      <w:r w:rsidRPr="005264CD">
        <w:rPr>
          <w:rFonts w:asciiTheme="minorHAnsi" w:eastAsiaTheme="minorHAnsi" w:hAnsiTheme="minorHAnsi" w:cstheme="minorBidi"/>
          <w:i/>
          <w:sz w:val="22"/>
          <w:szCs w:val="22"/>
          <w:lang w:eastAsia="en-US"/>
        </w:rPr>
        <w:t xml:space="preserve">Registreringsförbud för avkomma efter föräldradjur som får blåsljud före 5 års ålder (föräldradjuret själv </w:t>
      </w:r>
      <w:proofErr w:type="spellStart"/>
      <w:r w:rsidRPr="005264CD">
        <w:rPr>
          <w:rFonts w:asciiTheme="minorHAnsi" w:eastAsiaTheme="minorHAnsi" w:hAnsiTheme="minorHAnsi" w:cstheme="minorBidi"/>
          <w:i/>
          <w:sz w:val="22"/>
          <w:szCs w:val="22"/>
          <w:lang w:eastAsia="en-US"/>
        </w:rPr>
        <w:t>avelsspärras</w:t>
      </w:r>
      <w:proofErr w:type="spellEnd"/>
      <w:r w:rsidRPr="005264CD">
        <w:rPr>
          <w:rFonts w:asciiTheme="minorHAnsi" w:eastAsiaTheme="minorHAnsi" w:hAnsiTheme="minorHAnsi" w:cstheme="minorBidi"/>
          <w:i/>
          <w:sz w:val="22"/>
          <w:szCs w:val="22"/>
          <w:lang w:eastAsia="en-US"/>
        </w:rPr>
        <w:t xml:space="preserve">). Redan producerad avkomma efter föräldradjur som får blåsljud före 5 års ålder får </w:t>
      </w:r>
      <w:proofErr w:type="gramStart"/>
      <w:r w:rsidRPr="005264CD">
        <w:rPr>
          <w:rFonts w:asciiTheme="minorHAnsi" w:eastAsiaTheme="minorHAnsi" w:hAnsiTheme="minorHAnsi" w:cstheme="minorBidi"/>
          <w:i/>
          <w:sz w:val="22"/>
          <w:szCs w:val="22"/>
          <w:lang w:eastAsia="en-US"/>
        </w:rPr>
        <w:t>ej</w:t>
      </w:r>
      <w:proofErr w:type="gramEnd"/>
      <w:r w:rsidRPr="005264CD">
        <w:rPr>
          <w:rFonts w:asciiTheme="minorHAnsi" w:eastAsiaTheme="minorHAnsi" w:hAnsiTheme="minorHAnsi" w:cstheme="minorBidi"/>
          <w:i/>
          <w:sz w:val="22"/>
          <w:szCs w:val="22"/>
          <w:lang w:eastAsia="en-US"/>
        </w:rPr>
        <w:t xml:space="preserve"> användas i aveln (</w:t>
      </w:r>
      <w:proofErr w:type="spellStart"/>
      <w:r w:rsidRPr="005264CD">
        <w:rPr>
          <w:rFonts w:asciiTheme="minorHAnsi" w:eastAsiaTheme="minorHAnsi" w:hAnsiTheme="minorHAnsi" w:cstheme="minorBidi"/>
          <w:i/>
          <w:sz w:val="22"/>
          <w:szCs w:val="22"/>
          <w:lang w:eastAsia="en-US"/>
        </w:rPr>
        <w:t>avelsspärras</w:t>
      </w:r>
      <w:proofErr w:type="spellEnd"/>
      <w:r w:rsidRPr="005264CD">
        <w:rPr>
          <w:rFonts w:asciiTheme="minorHAnsi" w:eastAsiaTheme="minorHAnsi" w:hAnsiTheme="minorHAnsi" w:cstheme="minorBidi"/>
          <w:i/>
          <w:sz w:val="22"/>
          <w:szCs w:val="22"/>
          <w:lang w:eastAsia="en-US"/>
        </w:rPr>
        <w:t xml:space="preserve">). </w:t>
      </w:r>
    </w:p>
    <w:p w14:paraId="57F674CA" w14:textId="77777777" w:rsidR="005264CD" w:rsidRPr="005264CD" w:rsidRDefault="005264CD" w:rsidP="00494DA7">
      <w:pPr>
        <w:pStyle w:val="Normalwebb"/>
        <w:spacing w:before="96" w:beforeAutospacing="0" w:after="0" w:afterAutospacing="0"/>
        <w:rPr>
          <w:rFonts w:asciiTheme="minorHAnsi" w:eastAsiaTheme="minorHAnsi" w:hAnsiTheme="minorHAnsi" w:cstheme="minorBidi"/>
          <w:i/>
          <w:sz w:val="22"/>
          <w:szCs w:val="22"/>
          <w:lang w:eastAsia="en-US"/>
        </w:rPr>
      </w:pPr>
    </w:p>
    <w:p w14:paraId="654F18AA" w14:textId="24EED7EB" w:rsidR="00494DA7" w:rsidRDefault="00494DA7" w:rsidP="0039430E">
      <w:pPr>
        <w:pStyle w:val="Normalwebb"/>
        <w:spacing w:before="96" w:beforeAutospacing="0" w:after="0" w:afterAutospacing="0"/>
      </w:pPr>
      <w:r w:rsidRPr="005264CD">
        <w:rPr>
          <w:rFonts w:asciiTheme="minorHAnsi" w:eastAsiaTheme="minorHAnsi" w:hAnsiTheme="minorHAnsi" w:cstheme="minorBidi"/>
          <w:i/>
          <w:sz w:val="22"/>
          <w:szCs w:val="22"/>
          <w:lang w:eastAsia="en-US"/>
        </w:rPr>
        <w:t xml:space="preserve">Registreringsförbud för avkomma efter hanhund, yngre än 6 år, som redan använts till 5 kullar. Hanhund, som vid en ålder av lägst 6 år, vid förnyad undersökning har officiellt intyg om hjärta </w:t>
      </w:r>
      <w:proofErr w:type="spellStart"/>
      <w:r w:rsidRPr="005264CD">
        <w:rPr>
          <w:rFonts w:asciiTheme="minorHAnsi" w:eastAsiaTheme="minorHAnsi" w:hAnsiTheme="minorHAnsi" w:cstheme="minorBidi"/>
          <w:i/>
          <w:sz w:val="22"/>
          <w:szCs w:val="22"/>
          <w:lang w:eastAsia="en-US"/>
        </w:rPr>
        <w:t>u.a</w:t>
      </w:r>
      <w:proofErr w:type="spellEnd"/>
      <w:r w:rsidRPr="005264CD">
        <w:rPr>
          <w:rFonts w:asciiTheme="minorHAnsi" w:eastAsiaTheme="minorHAnsi" w:hAnsiTheme="minorHAnsi" w:cstheme="minorBidi"/>
          <w:i/>
          <w:sz w:val="22"/>
          <w:szCs w:val="22"/>
          <w:lang w:eastAsia="en-US"/>
        </w:rPr>
        <w:t xml:space="preserve"> tillåts ytterligare kullar förutsatt att giltigt hjärtintyg finns.</w:t>
      </w:r>
    </w:p>
    <w:p w14:paraId="60438789" w14:textId="77777777" w:rsidR="003C6B42" w:rsidRDefault="003C6B42"/>
    <w:p w14:paraId="5A4D3DAA" w14:textId="79DE08FE" w:rsidR="003C6B42" w:rsidRDefault="003C6B42" w:rsidP="0039430E">
      <w:pPr>
        <w:pStyle w:val="Rubrik2"/>
      </w:pPr>
      <w:r>
        <w:t>Uttolkning av hälsoprogrammet</w:t>
      </w:r>
    </w:p>
    <w:p w14:paraId="560BE212" w14:textId="77777777" w:rsidR="0039430E" w:rsidRPr="0039430E" w:rsidRDefault="0039430E" w:rsidP="0039430E"/>
    <w:p w14:paraId="26720DFF" w14:textId="3ADB6478" w:rsidR="00494DA7" w:rsidRDefault="002F7079" w:rsidP="00494DA7">
      <w:pPr>
        <w:pStyle w:val="Liststycke"/>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 år – V</w:t>
      </w:r>
      <w:r w:rsidR="00494DA7" w:rsidRPr="00494DA7">
        <w:rPr>
          <w:rFonts w:asciiTheme="minorHAnsi" w:eastAsiaTheme="minorHAnsi" w:hAnsiTheme="minorHAnsi" w:cstheme="minorBidi"/>
          <w:sz w:val="22"/>
          <w:szCs w:val="22"/>
          <w:lang w:eastAsia="en-US"/>
        </w:rPr>
        <w:t xml:space="preserve">iktigaste åldern, utgör grunden för programmet. Hund som </w:t>
      </w:r>
      <w:r>
        <w:rPr>
          <w:rFonts w:asciiTheme="minorHAnsi" w:eastAsiaTheme="minorHAnsi" w:hAnsiTheme="minorHAnsi" w:cstheme="minorBidi"/>
          <w:sz w:val="22"/>
          <w:szCs w:val="22"/>
          <w:lang w:eastAsia="en-US"/>
        </w:rPr>
        <w:t>fyllt</w:t>
      </w:r>
      <w:r w:rsidR="00494DA7" w:rsidRPr="00494DA7">
        <w:rPr>
          <w:rFonts w:asciiTheme="minorHAnsi" w:eastAsiaTheme="minorHAnsi" w:hAnsiTheme="minorHAnsi" w:cstheme="minorBidi"/>
          <w:sz w:val="22"/>
          <w:szCs w:val="22"/>
          <w:lang w:eastAsia="en-US"/>
        </w:rPr>
        <w:t xml:space="preserve"> 5 år och får ett ua intyg är godkänd för avel</w:t>
      </w:r>
      <w:r>
        <w:rPr>
          <w:rFonts w:asciiTheme="minorHAnsi" w:eastAsiaTheme="minorHAnsi" w:hAnsiTheme="minorHAnsi" w:cstheme="minorBidi"/>
          <w:sz w:val="22"/>
          <w:szCs w:val="22"/>
          <w:lang w:eastAsia="en-US"/>
        </w:rPr>
        <w:t xml:space="preserve"> under den period som intyget är giltigt (observera begränsningen av antal kullar för hanhund)</w:t>
      </w:r>
      <w:r w:rsidR="00494DA7" w:rsidRPr="00494DA7">
        <w:rPr>
          <w:rFonts w:asciiTheme="minorHAnsi" w:eastAsiaTheme="minorHAnsi" w:hAnsiTheme="minorHAnsi" w:cstheme="minorBidi"/>
          <w:sz w:val="22"/>
          <w:szCs w:val="22"/>
          <w:lang w:eastAsia="en-US"/>
        </w:rPr>
        <w:t>.</w:t>
      </w:r>
    </w:p>
    <w:p w14:paraId="008FBA1F" w14:textId="77777777" w:rsidR="00494DA7" w:rsidRPr="00494DA7" w:rsidRDefault="00494DA7" w:rsidP="00494DA7">
      <w:pPr>
        <w:pStyle w:val="Liststycke"/>
        <w:rPr>
          <w:rFonts w:asciiTheme="minorHAnsi" w:eastAsiaTheme="minorHAnsi" w:hAnsiTheme="minorHAnsi" w:cstheme="minorBidi"/>
          <w:sz w:val="22"/>
          <w:szCs w:val="22"/>
          <w:lang w:eastAsia="en-US"/>
        </w:rPr>
      </w:pPr>
    </w:p>
    <w:p w14:paraId="24E3D982" w14:textId="777663DD" w:rsidR="00494DA7" w:rsidRDefault="002F7079" w:rsidP="00494DA7">
      <w:pPr>
        <w:pStyle w:val="Liststycke"/>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 år – H</w:t>
      </w:r>
      <w:r w:rsidR="00494DA7" w:rsidRPr="00494DA7">
        <w:rPr>
          <w:rFonts w:asciiTheme="minorHAnsi" w:eastAsiaTheme="minorHAnsi" w:hAnsiTheme="minorHAnsi" w:cstheme="minorBidi"/>
          <w:sz w:val="22"/>
          <w:szCs w:val="22"/>
          <w:lang w:eastAsia="en-US"/>
        </w:rPr>
        <w:t xml:space="preserve">und som har </w:t>
      </w:r>
      <w:r w:rsidR="008D53D6">
        <w:rPr>
          <w:rFonts w:asciiTheme="minorHAnsi" w:eastAsiaTheme="minorHAnsi" w:hAnsiTheme="minorHAnsi" w:cstheme="minorBidi"/>
          <w:sz w:val="22"/>
          <w:szCs w:val="22"/>
          <w:lang w:eastAsia="en-US"/>
        </w:rPr>
        <w:t xml:space="preserve">fått ett </w:t>
      </w:r>
      <w:r w:rsidR="00494DA7" w:rsidRPr="00494DA7">
        <w:rPr>
          <w:rFonts w:asciiTheme="minorHAnsi" w:eastAsiaTheme="minorHAnsi" w:hAnsiTheme="minorHAnsi" w:cstheme="minorBidi"/>
          <w:sz w:val="22"/>
          <w:szCs w:val="22"/>
          <w:lang w:eastAsia="en-US"/>
        </w:rPr>
        <w:t xml:space="preserve">ua intyg </w:t>
      </w:r>
      <w:r w:rsidR="008D53D6">
        <w:rPr>
          <w:rFonts w:asciiTheme="minorHAnsi" w:eastAsiaTheme="minorHAnsi" w:hAnsiTheme="minorHAnsi" w:cstheme="minorBidi"/>
          <w:sz w:val="22"/>
          <w:szCs w:val="22"/>
          <w:lang w:eastAsia="en-US"/>
        </w:rPr>
        <w:t xml:space="preserve">efter </w:t>
      </w:r>
      <w:r w:rsidR="00494DA7" w:rsidRPr="00494DA7">
        <w:rPr>
          <w:rFonts w:asciiTheme="minorHAnsi" w:eastAsiaTheme="minorHAnsi" w:hAnsiTheme="minorHAnsi" w:cstheme="minorBidi"/>
          <w:sz w:val="22"/>
          <w:szCs w:val="22"/>
          <w:lang w:eastAsia="en-US"/>
        </w:rPr>
        <w:t>fyllda 8 år får användas i avel trots biljud på hjärtat som uppstår efter detta undersökningstillfälle. Orsak: hunden har varit frisk så länge att den trots biljudet som uppstår i hög ålder kan anses vara ett lämpligt avelsdjur.</w:t>
      </w:r>
    </w:p>
    <w:p w14:paraId="541C0414" w14:textId="77777777" w:rsidR="00494DA7" w:rsidRPr="00494DA7" w:rsidRDefault="00494DA7" w:rsidP="00494DA7">
      <w:pPr>
        <w:pStyle w:val="Liststycke"/>
        <w:rPr>
          <w:rFonts w:asciiTheme="minorHAnsi" w:eastAsiaTheme="minorHAnsi" w:hAnsiTheme="minorHAnsi" w:cstheme="minorBidi"/>
          <w:sz w:val="22"/>
          <w:szCs w:val="22"/>
          <w:lang w:eastAsia="en-US"/>
        </w:rPr>
      </w:pPr>
    </w:p>
    <w:p w14:paraId="51D54CEB" w14:textId="385EB8C2" w:rsidR="00494DA7" w:rsidRDefault="002F7079" w:rsidP="00494DA7">
      <w:pPr>
        <w:pStyle w:val="Liststycke"/>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 år – M</w:t>
      </w:r>
      <w:r w:rsidR="00494DA7" w:rsidRPr="00494DA7">
        <w:rPr>
          <w:rFonts w:asciiTheme="minorHAnsi" w:eastAsiaTheme="minorHAnsi" w:hAnsiTheme="minorHAnsi" w:cstheme="minorBidi"/>
          <w:sz w:val="22"/>
          <w:szCs w:val="22"/>
          <w:lang w:eastAsia="en-US"/>
        </w:rPr>
        <w:t xml:space="preserve">öjlighet att debutera i avel redan vid 3 år om </w:t>
      </w:r>
      <w:r>
        <w:rPr>
          <w:rFonts w:asciiTheme="minorHAnsi" w:eastAsiaTheme="minorHAnsi" w:hAnsiTheme="minorHAnsi" w:cstheme="minorBidi"/>
          <w:sz w:val="22"/>
          <w:szCs w:val="22"/>
          <w:lang w:eastAsia="en-US"/>
        </w:rPr>
        <w:t xml:space="preserve">hunden själv har ett giltigt ua intyg </w:t>
      </w:r>
      <w:r w:rsidR="00DA2603">
        <w:rPr>
          <w:rFonts w:asciiTheme="minorHAnsi" w:eastAsiaTheme="minorHAnsi" w:hAnsiTheme="minorHAnsi" w:cstheme="minorBidi"/>
          <w:sz w:val="22"/>
          <w:szCs w:val="22"/>
          <w:lang w:eastAsia="en-US"/>
        </w:rPr>
        <w:t xml:space="preserve">efter 3-årsdagen </w:t>
      </w:r>
      <w:r>
        <w:rPr>
          <w:rFonts w:asciiTheme="minorHAnsi" w:eastAsiaTheme="minorHAnsi" w:hAnsiTheme="minorHAnsi" w:cstheme="minorBidi"/>
          <w:sz w:val="22"/>
          <w:szCs w:val="22"/>
          <w:lang w:eastAsia="en-US"/>
        </w:rPr>
        <w:t>och</w:t>
      </w:r>
      <w:r w:rsidR="00494DA7" w:rsidRPr="00494DA7">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hundens föräldrar</w:t>
      </w:r>
      <w:r w:rsidR="00494DA7" w:rsidRPr="00494DA7">
        <w:rPr>
          <w:rFonts w:asciiTheme="minorHAnsi" w:eastAsiaTheme="minorHAnsi" w:hAnsiTheme="minorHAnsi" w:cstheme="minorBidi"/>
          <w:sz w:val="22"/>
          <w:szCs w:val="22"/>
          <w:lang w:eastAsia="en-US"/>
        </w:rPr>
        <w:t xml:space="preserve"> har ua intyg efter fyllda 5 år (praxis: intyget ska vara taget på 5-årsdagen eller senare). OBS</w:t>
      </w:r>
      <w:r>
        <w:rPr>
          <w:rFonts w:asciiTheme="minorHAnsi" w:eastAsiaTheme="minorHAnsi" w:hAnsiTheme="minorHAnsi" w:cstheme="minorBidi"/>
          <w:sz w:val="22"/>
          <w:szCs w:val="22"/>
          <w:lang w:eastAsia="en-US"/>
        </w:rPr>
        <w:t>!</w:t>
      </w:r>
      <w:r w:rsidR="00494DA7" w:rsidRPr="00494DA7">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O</w:t>
      </w:r>
      <w:r w:rsidR="00494DA7" w:rsidRPr="00494DA7">
        <w:rPr>
          <w:rFonts w:asciiTheme="minorHAnsi" w:eastAsiaTheme="minorHAnsi" w:hAnsiTheme="minorHAnsi" w:cstheme="minorBidi"/>
          <w:sz w:val="22"/>
          <w:szCs w:val="22"/>
          <w:lang w:eastAsia="en-US"/>
        </w:rPr>
        <w:t>m föräldrarna har intyg vid t ex 4 år och 11 mån gäller detta inte. 5-årsgränsen tillämpas str</w:t>
      </w:r>
      <w:r w:rsidR="00494DA7">
        <w:rPr>
          <w:rFonts w:asciiTheme="minorHAnsi" w:eastAsiaTheme="minorHAnsi" w:hAnsiTheme="minorHAnsi" w:cstheme="minorBidi"/>
          <w:sz w:val="22"/>
          <w:szCs w:val="22"/>
          <w:lang w:eastAsia="en-US"/>
        </w:rPr>
        <w:t>ikt.</w:t>
      </w:r>
    </w:p>
    <w:p w14:paraId="7EF4A6D6" w14:textId="77777777" w:rsidR="00494DA7" w:rsidRDefault="00494DA7" w:rsidP="00494DA7">
      <w:pPr>
        <w:pStyle w:val="Liststycke"/>
        <w:rPr>
          <w:rFonts w:asciiTheme="minorHAnsi" w:eastAsiaTheme="minorHAnsi" w:hAnsiTheme="minorHAnsi" w:cstheme="minorBidi"/>
          <w:sz w:val="22"/>
          <w:szCs w:val="22"/>
          <w:lang w:eastAsia="en-US"/>
        </w:rPr>
      </w:pPr>
    </w:p>
    <w:p w14:paraId="44D067C3" w14:textId="5A02A967" w:rsidR="002F7079" w:rsidRPr="002F7079" w:rsidRDefault="002F7079" w:rsidP="00494DA7">
      <w:pPr>
        <w:pStyle w:val="Liststycke"/>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Dessutom gäller för hanhund</w:t>
      </w:r>
      <w:r w:rsidRPr="002F7079">
        <w:rPr>
          <w:rFonts w:asciiTheme="minorHAnsi" w:eastAsiaTheme="minorHAnsi" w:hAnsiTheme="minorHAnsi" w:cstheme="minorBidi"/>
          <w:i/>
          <w:sz w:val="22"/>
          <w:szCs w:val="22"/>
          <w:lang w:eastAsia="en-US"/>
        </w:rPr>
        <w:t xml:space="preserve"> att:</w:t>
      </w:r>
    </w:p>
    <w:p w14:paraId="0AB16D49" w14:textId="24E2ADD7" w:rsidR="00494DA7" w:rsidRDefault="002F7079" w:rsidP="00494DA7">
      <w:pPr>
        <w:pStyle w:val="Liststycke"/>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 år -</w:t>
      </w:r>
      <w:r w:rsidR="00C55250">
        <w:rPr>
          <w:rFonts w:asciiTheme="minorHAnsi" w:eastAsiaTheme="minorHAnsi" w:hAnsiTheme="minorHAnsi" w:cstheme="minorBidi"/>
          <w:sz w:val="22"/>
          <w:szCs w:val="22"/>
          <w:lang w:eastAsia="en-US"/>
        </w:rPr>
        <w:t xml:space="preserve"> </w:t>
      </w:r>
      <w:r w:rsidR="00195774" w:rsidRPr="00494DA7">
        <w:rPr>
          <w:rFonts w:asciiTheme="minorHAnsi" w:eastAsiaTheme="minorHAnsi" w:hAnsiTheme="minorHAnsi" w:cstheme="minorBidi"/>
          <w:sz w:val="22"/>
          <w:szCs w:val="22"/>
          <w:lang w:eastAsia="en-US"/>
        </w:rPr>
        <w:t>Hanhund kan få max 5 kullar innan 6 års ålder</w:t>
      </w:r>
      <w:r w:rsidR="00C55250">
        <w:rPr>
          <w:rFonts w:asciiTheme="minorHAnsi" w:eastAsiaTheme="minorHAnsi" w:hAnsiTheme="minorHAnsi" w:cstheme="minorBidi"/>
          <w:sz w:val="22"/>
          <w:szCs w:val="22"/>
          <w:lang w:eastAsia="en-US"/>
        </w:rPr>
        <w:t>. Observera att utländska kullar räknas in om någon valp importeras till Sverige</w:t>
      </w:r>
      <w:r w:rsidR="00195774" w:rsidRPr="00494DA7">
        <w:rPr>
          <w:rFonts w:asciiTheme="minorHAnsi" w:eastAsiaTheme="minorHAnsi" w:hAnsiTheme="minorHAnsi" w:cstheme="minorBidi"/>
          <w:sz w:val="22"/>
          <w:szCs w:val="22"/>
          <w:lang w:eastAsia="en-US"/>
        </w:rPr>
        <w:t>.</w:t>
      </w:r>
    </w:p>
    <w:p w14:paraId="53BA41A4" w14:textId="77777777" w:rsidR="00494DA7" w:rsidRPr="00494DA7" w:rsidRDefault="00494DA7" w:rsidP="00494DA7">
      <w:pPr>
        <w:pStyle w:val="Liststycke"/>
        <w:rPr>
          <w:rFonts w:asciiTheme="minorHAnsi" w:eastAsiaTheme="minorHAnsi" w:hAnsiTheme="minorHAnsi" w:cstheme="minorBidi"/>
          <w:sz w:val="22"/>
          <w:szCs w:val="22"/>
          <w:lang w:eastAsia="en-US"/>
        </w:rPr>
      </w:pPr>
    </w:p>
    <w:p w14:paraId="2B750C4B" w14:textId="215CA8B7" w:rsidR="00494DA7" w:rsidRDefault="002F7079" w:rsidP="00494DA7">
      <w:pPr>
        <w:pStyle w:val="Liststycke"/>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6 år - </w:t>
      </w:r>
      <w:r w:rsidR="00195774" w:rsidRPr="00494DA7">
        <w:rPr>
          <w:rFonts w:asciiTheme="minorHAnsi" w:eastAsiaTheme="minorHAnsi" w:hAnsiTheme="minorHAnsi" w:cstheme="minorBidi"/>
          <w:sz w:val="22"/>
          <w:szCs w:val="22"/>
          <w:lang w:eastAsia="en-US"/>
        </w:rPr>
        <w:t xml:space="preserve">Om hanen undersöks efter att han fyllt 6 år och är </w:t>
      </w:r>
      <w:r w:rsidR="00542946">
        <w:rPr>
          <w:rFonts w:asciiTheme="minorHAnsi" w:eastAsiaTheme="minorHAnsi" w:hAnsiTheme="minorHAnsi" w:cstheme="minorBidi"/>
          <w:sz w:val="22"/>
          <w:szCs w:val="22"/>
          <w:lang w:eastAsia="en-US"/>
        </w:rPr>
        <w:t>ua</w:t>
      </w:r>
      <w:r w:rsidR="00542946" w:rsidRPr="00494DA7">
        <w:rPr>
          <w:rFonts w:asciiTheme="minorHAnsi" w:eastAsiaTheme="minorHAnsi" w:hAnsiTheme="minorHAnsi" w:cstheme="minorBidi"/>
          <w:sz w:val="22"/>
          <w:szCs w:val="22"/>
          <w:lang w:eastAsia="en-US"/>
        </w:rPr>
        <w:t xml:space="preserve"> </w:t>
      </w:r>
      <w:r w:rsidR="00195774" w:rsidRPr="00494DA7">
        <w:rPr>
          <w:rFonts w:asciiTheme="minorHAnsi" w:eastAsiaTheme="minorHAnsi" w:hAnsiTheme="minorHAnsi" w:cstheme="minorBidi"/>
          <w:sz w:val="22"/>
          <w:szCs w:val="22"/>
          <w:lang w:eastAsia="en-US"/>
        </w:rPr>
        <w:t>kan han få ytterligare kullar. Giltigt hjärtintyg måste alltid finnas</w:t>
      </w:r>
      <w:r>
        <w:rPr>
          <w:rFonts w:asciiTheme="minorHAnsi" w:eastAsiaTheme="minorHAnsi" w:hAnsiTheme="minorHAnsi" w:cstheme="minorBidi"/>
          <w:sz w:val="22"/>
          <w:szCs w:val="22"/>
          <w:lang w:eastAsia="en-US"/>
        </w:rPr>
        <w:t xml:space="preserve"> inför parning</w:t>
      </w:r>
      <w:r w:rsidR="00195774" w:rsidRPr="00494DA7">
        <w:rPr>
          <w:rFonts w:asciiTheme="minorHAnsi" w:eastAsiaTheme="minorHAnsi" w:hAnsiTheme="minorHAnsi" w:cstheme="minorBidi"/>
          <w:sz w:val="22"/>
          <w:szCs w:val="22"/>
          <w:lang w:eastAsia="en-US"/>
        </w:rPr>
        <w:t>.</w:t>
      </w:r>
    </w:p>
    <w:p w14:paraId="4465594F" w14:textId="77777777" w:rsidR="00494DA7" w:rsidRDefault="00494DA7" w:rsidP="00494DA7">
      <w:pPr>
        <w:pStyle w:val="Liststycke"/>
        <w:rPr>
          <w:rFonts w:asciiTheme="minorHAnsi" w:eastAsiaTheme="minorHAnsi" w:hAnsiTheme="minorHAnsi" w:cstheme="minorBidi"/>
          <w:sz w:val="22"/>
          <w:szCs w:val="22"/>
          <w:lang w:eastAsia="en-US"/>
        </w:rPr>
      </w:pPr>
    </w:p>
    <w:p w14:paraId="7F201126" w14:textId="77777777" w:rsidR="00494DA7" w:rsidRDefault="00494DA7" w:rsidP="00494DA7">
      <w:pPr>
        <w:pStyle w:val="Liststycke"/>
        <w:rPr>
          <w:rFonts w:asciiTheme="minorHAnsi" w:eastAsiaTheme="minorHAnsi" w:hAnsiTheme="minorHAnsi" w:cstheme="minorBidi"/>
          <w:sz w:val="22"/>
          <w:szCs w:val="22"/>
          <w:lang w:eastAsia="en-US"/>
        </w:rPr>
      </w:pPr>
    </w:p>
    <w:p w14:paraId="0C3EDCC3" w14:textId="1FC3EFB5" w:rsidR="00494DA7" w:rsidRDefault="00494DA7" w:rsidP="00494DA7">
      <w:r>
        <w:t>Åldrarna tillämpas strikt</w:t>
      </w:r>
      <w:r w:rsidR="00FF2E3D">
        <w:t>.</w:t>
      </w:r>
    </w:p>
    <w:p w14:paraId="773FA1A2" w14:textId="7B2A506F" w:rsidR="002375E6" w:rsidRDefault="002375E6" w:rsidP="00494DA7">
      <w:r w:rsidRPr="00F42F77">
        <w:t>Hjärtundersökning ska utföras på av SKK fastställd blankett (hjärtintyg) av veterinär med specialistkompetens i hundens och kattens sjukdomar</w:t>
      </w:r>
      <w:r w:rsidR="00C55250" w:rsidRPr="00F42F77">
        <w:t>, alternativt veterinär med motsvarande kompetens som fått dispens av SKK att utfärda hjärtintyg</w:t>
      </w:r>
      <w:r w:rsidRPr="00F42F77">
        <w:t>.</w:t>
      </w:r>
      <w:r w:rsidR="00C55250">
        <w:t xml:space="preserve"> </w:t>
      </w:r>
    </w:p>
    <w:p w14:paraId="0DE0B6C1" w14:textId="3CEE7684" w:rsidR="00FF2E3D" w:rsidRDefault="002375E6" w:rsidP="00FF2E3D">
      <w:r>
        <w:lastRenderedPageBreak/>
        <w:t>Hjärti</w:t>
      </w:r>
      <w:r w:rsidR="00FF2E3D">
        <w:t>ntyget är giltigt i 1 år från undersökningsdatum.</w:t>
      </w:r>
    </w:p>
    <w:p w14:paraId="025608BD" w14:textId="3999F0FC" w:rsidR="002F7079" w:rsidRDefault="002F7079" w:rsidP="00494DA7">
      <w:r>
        <w:t>Lägsta ålder för officiellt hjärtintyg är 3 år.</w:t>
      </w:r>
    </w:p>
    <w:p w14:paraId="732306F2" w14:textId="7ADE00E2" w:rsidR="00494DA7" w:rsidRDefault="00FF2E3D" w:rsidP="00695DB0">
      <w:r w:rsidRPr="00C55250">
        <w:t xml:space="preserve">Möjlighet </w:t>
      </w:r>
      <w:r w:rsidR="005D381A" w:rsidRPr="00C55250">
        <w:t xml:space="preserve">kommer att finnas </w:t>
      </w:r>
      <w:r w:rsidRPr="00C55250">
        <w:t xml:space="preserve">att registrera ”preliminärt hjärtintyg” för hund som undersökts </w:t>
      </w:r>
      <w:r w:rsidR="003C6B42" w:rsidRPr="00C55250">
        <w:t xml:space="preserve">av veterinär med specialistkompetens </w:t>
      </w:r>
      <w:r w:rsidRPr="00C55250">
        <w:t>före tre års ålder och visat sig ha blåsljud.</w:t>
      </w:r>
    </w:p>
    <w:p w14:paraId="4C49BFF0" w14:textId="77777777" w:rsidR="002539F9" w:rsidRPr="00695DB0" w:rsidRDefault="002539F9" w:rsidP="00695DB0"/>
    <w:p w14:paraId="21CE6621" w14:textId="77777777" w:rsidR="00494DA7" w:rsidRPr="00F42F77" w:rsidRDefault="00494DA7" w:rsidP="00FA1091">
      <w:pPr>
        <w:pStyle w:val="Rubrik3"/>
      </w:pPr>
      <w:r w:rsidRPr="00F42F77">
        <w:t>Avelsspärr</w:t>
      </w:r>
    </w:p>
    <w:p w14:paraId="3437E89F" w14:textId="1827B875" w:rsidR="002F7079" w:rsidRPr="00F42F77" w:rsidRDefault="002F7079" w:rsidP="00494DA7">
      <w:r w:rsidRPr="00F42F77">
        <w:t>Hund</w:t>
      </w:r>
      <w:r w:rsidR="00494DA7" w:rsidRPr="00F42F77">
        <w:t xml:space="preserve"> som fått biljud </w:t>
      </w:r>
      <w:proofErr w:type="spellStart"/>
      <w:r w:rsidR="00E85EA6" w:rsidRPr="00F42F77">
        <w:t>avelsspärras</w:t>
      </w:r>
      <w:proofErr w:type="spellEnd"/>
      <w:r w:rsidR="00E85EA6" w:rsidRPr="00F42F77">
        <w:t xml:space="preserve">. Undantaget hund som har intyg </w:t>
      </w:r>
      <w:proofErr w:type="spellStart"/>
      <w:r w:rsidR="00E85EA6" w:rsidRPr="00F42F77">
        <w:t>u.a</w:t>
      </w:r>
      <w:proofErr w:type="spellEnd"/>
      <w:r w:rsidR="00E85EA6" w:rsidRPr="00F42F77">
        <w:t xml:space="preserve"> efter 8 års ålder</w:t>
      </w:r>
      <w:r w:rsidR="00C55250" w:rsidRPr="00F42F77">
        <w:t xml:space="preserve"> men senare utvecklar blåsljud</w:t>
      </w:r>
      <w:r w:rsidR="00E85EA6" w:rsidRPr="00F42F77">
        <w:t xml:space="preserve">. Även hundens tidigare avkommor </w:t>
      </w:r>
      <w:proofErr w:type="spellStart"/>
      <w:r w:rsidR="00E85EA6" w:rsidRPr="00F42F77">
        <w:t>avelspärras</w:t>
      </w:r>
      <w:proofErr w:type="spellEnd"/>
      <w:r w:rsidR="00E85EA6" w:rsidRPr="00F42F77">
        <w:t xml:space="preserve"> om hunden får ett biljud före 5 års ålder. </w:t>
      </w:r>
    </w:p>
    <w:p w14:paraId="4607557D" w14:textId="64008FE0" w:rsidR="002F7079" w:rsidRPr="00F42F77" w:rsidRDefault="002F7079" w:rsidP="00494DA7">
      <w:r w:rsidRPr="00F42F77">
        <w:t xml:space="preserve">Avelsspärr som läggs på hund som själv har biljud kan inte </w:t>
      </w:r>
      <w:r w:rsidR="00C029BA" w:rsidRPr="00F42F77">
        <w:t>tas bort</w:t>
      </w:r>
      <w:r w:rsidRPr="00F42F77">
        <w:t>.</w:t>
      </w:r>
    </w:p>
    <w:p w14:paraId="54794598" w14:textId="5F1B3431" w:rsidR="00352F48" w:rsidRDefault="00352F48" w:rsidP="00494DA7">
      <w:r>
        <w:t>Avelsspärr som läggs på avkomma efter hund som spärrats på grund av biljud som uppstått före 5 års ålder (</w:t>
      </w:r>
      <w:proofErr w:type="gramStart"/>
      <w:r>
        <w:t>dvs</w:t>
      </w:r>
      <w:proofErr w:type="gramEnd"/>
      <w:r>
        <w:t xml:space="preserve"> spärr som läggs i samband med att biljudet registreras) kan </w:t>
      </w:r>
      <w:r w:rsidR="00C029BA" w:rsidRPr="00C029BA">
        <w:t>inte tas bort</w:t>
      </w:r>
      <w:r>
        <w:t xml:space="preserve">, även om avkomman själv </w:t>
      </w:r>
      <w:r w:rsidR="00083B3D">
        <w:t xml:space="preserve">konstateras ha </w:t>
      </w:r>
      <w:r>
        <w:t xml:space="preserve">hjärta ua efter 5 års ålder. </w:t>
      </w:r>
    </w:p>
    <w:p w14:paraId="0630CF57" w14:textId="444DD2E4" w:rsidR="00494DA7" w:rsidRPr="00554ACF" w:rsidRDefault="00494DA7" w:rsidP="00494DA7">
      <w:pPr>
        <w:rPr>
          <w:i/>
        </w:rPr>
      </w:pPr>
      <w:r w:rsidRPr="00554ACF">
        <w:rPr>
          <w:i/>
        </w:rPr>
        <w:t>Observera att brev inte längre skickas ut till ägare till spärrade hundar. Det åligger varje hundägare</w:t>
      </w:r>
      <w:r w:rsidR="00195774">
        <w:rPr>
          <w:i/>
        </w:rPr>
        <w:t>/uppfödare</w:t>
      </w:r>
      <w:r w:rsidRPr="00554ACF">
        <w:rPr>
          <w:i/>
        </w:rPr>
        <w:t xml:space="preserve"> att själv kontrollera att hunden inte är avelsspärrad och uppfyller kraven i registreringsbestämmelserna inför avel.</w:t>
      </w:r>
      <w:r w:rsidR="002F7079" w:rsidRPr="00554ACF">
        <w:rPr>
          <w:i/>
        </w:rPr>
        <w:t xml:space="preserve"> </w:t>
      </w:r>
    </w:p>
    <w:p w14:paraId="223E3EE6" w14:textId="152306FA" w:rsidR="00695DB0" w:rsidRDefault="00695DB0" w:rsidP="00695DB0">
      <w:pPr>
        <w:pStyle w:val="Rubrik3"/>
      </w:pPr>
    </w:p>
    <w:p w14:paraId="44281478" w14:textId="48FFB72D" w:rsidR="00695DB0" w:rsidRPr="00C54128" w:rsidRDefault="00695DB0" w:rsidP="00695DB0">
      <w:pPr>
        <w:pStyle w:val="Rubrik3"/>
      </w:pPr>
      <w:r>
        <w:t xml:space="preserve">Hur vet man när </w:t>
      </w:r>
      <w:r w:rsidRPr="00C54128">
        <w:t>ett biljud</w:t>
      </w:r>
      <w:r>
        <w:t xml:space="preserve"> uppkommer</w:t>
      </w:r>
      <w:r w:rsidRPr="00C54128">
        <w:t>?</w:t>
      </w:r>
    </w:p>
    <w:p w14:paraId="50A61AEE" w14:textId="47CFC72B" w:rsidR="00695DB0" w:rsidRDefault="00E329E4" w:rsidP="00695DB0">
      <w:r>
        <w:t>Eftersom hundarna</w:t>
      </w:r>
      <w:r w:rsidR="00695DB0">
        <w:t xml:space="preserve"> inte undersöks dagligen kan man inte veta </w:t>
      </w:r>
      <w:r w:rsidR="00997059">
        <w:t xml:space="preserve">exakt </w:t>
      </w:r>
      <w:r w:rsidR="00695DB0">
        <w:t xml:space="preserve">när ett konstaterat biljud egentligen uppstod. För att hantera denna problematik i praktiken tillämpas följande praxis: </w:t>
      </w:r>
    </w:p>
    <w:p w14:paraId="0F64066A" w14:textId="00EDEA52" w:rsidR="00695DB0" w:rsidRDefault="00695DB0" w:rsidP="00695DB0">
      <w:r>
        <w:t>Ett intyg är giltigt i 12 månader (under förutsättning att ingen förnyad undersökning skett under perioden). En hund som exempelvis undersökts 15 januari 2017 och bedömts vara ”u.a.” anses med andra ord vara ”u.a.” fram till och med den 14 januari 2018, om hunden inte undersökts igen innan dess. Om hunden undersöks igen den 30 juni 2018 och konstateras ha biljud antas biljudet ha uppstått den 15 januari 2018</w:t>
      </w:r>
      <w:r w:rsidR="00680058">
        <w:t>, det vill säga 1 år efter det att den senaste ua undersökningen genomfördes.</w:t>
      </w:r>
      <w:r>
        <w:t xml:space="preserve"> </w:t>
      </w:r>
    </w:p>
    <w:p w14:paraId="4E840739" w14:textId="791FB09D" w:rsidR="004D0CD9" w:rsidRDefault="00695DB0" w:rsidP="00554ACF">
      <w:r>
        <w:t>Om hunden i</w:t>
      </w:r>
      <w:r w:rsidR="002375E6">
        <w:t xml:space="preserve"> exemplet ovan var fyra</w:t>
      </w:r>
      <w:r>
        <w:t xml:space="preserve"> år gammal när den undersöktes i januari 2017 har den alltså hunnit bli</w:t>
      </w:r>
      <w:r w:rsidR="002375E6">
        <w:t xml:space="preserve"> fem</w:t>
      </w:r>
      <w:r>
        <w:t xml:space="preserve"> år när biljudet anses uppstå. Detta innebär att hunden själv </w:t>
      </w:r>
      <w:proofErr w:type="spellStart"/>
      <w:r>
        <w:t>avelsspärras</w:t>
      </w:r>
      <w:proofErr w:type="spellEnd"/>
      <w:r>
        <w:t xml:space="preserve">, men dess avkommor </w:t>
      </w:r>
      <w:proofErr w:type="spellStart"/>
      <w:r>
        <w:t>avelsspärras</w:t>
      </w:r>
      <w:proofErr w:type="spellEnd"/>
      <w:r>
        <w:t xml:space="preserve"> inte eftersom föräldern hunnit passera femårsgränsen innan blåsljudet </w:t>
      </w:r>
      <w:r w:rsidR="00680058">
        <w:t xml:space="preserve">antas ha </w:t>
      </w:r>
      <w:r>
        <w:t>uppst</w:t>
      </w:r>
      <w:r w:rsidR="00680058">
        <w:t>ått</w:t>
      </w:r>
      <w:r>
        <w:t>.</w:t>
      </w:r>
      <w:r w:rsidR="00EA616C">
        <w:t xml:space="preserve"> Avkommorna måste dock själva ha fyllt fem år innan de kan gå i avel.</w:t>
      </w:r>
    </w:p>
    <w:p w14:paraId="68597519" w14:textId="77777777" w:rsidR="0040710B" w:rsidRDefault="0040710B" w:rsidP="00283072">
      <w:pPr>
        <w:pStyle w:val="Rubrik3"/>
      </w:pPr>
    </w:p>
    <w:p w14:paraId="3A15F83D" w14:textId="1AB8A0EF" w:rsidR="004D0CD9" w:rsidRDefault="004D0CD9" w:rsidP="00283072">
      <w:pPr>
        <w:pStyle w:val="Rubrik3"/>
      </w:pPr>
      <w:r>
        <w:t>Kullbegränsning för hanhundar</w:t>
      </w:r>
    </w:p>
    <w:p w14:paraId="3802AAAB" w14:textId="445536E0" w:rsidR="004D0CD9" w:rsidRDefault="004D0CD9" w:rsidP="004D0CD9">
      <w:pPr>
        <w:shd w:val="clear" w:color="auto" w:fill="FFFFFF"/>
        <w:spacing w:after="270" w:line="240" w:lineRule="auto"/>
      </w:pPr>
      <w:r w:rsidRPr="004D0CD9">
        <w:t xml:space="preserve">Hanhundsägare måste vara noga med att inte upplåta en hane </w:t>
      </w:r>
      <w:r>
        <w:t xml:space="preserve">som är yngre än sex år </w:t>
      </w:r>
      <w:r w:rsidRPr="004D0CD9">
        <w:t xml:space="preserve">för parning </w:t>
      </w:r>
      <w:r>
        <w:t xml:space="preserve">om hanen </w:t>
      </w:r>
      <w:r w:rsidRPr="004D0CD9">
        <w:t xml:space="preserve">fått/kommer att få fem kullar innan </w:t>
      </w:r>
      <w:r>
        <w:t>han fyllt sex</w:t>
      </w:r>
      <w:r w:rsidR="002539F9">
        <w:t xml:space="preserve"> år</w:t>
      </w:r>
      <w:r w:rsidRPr="004D0CD9">
        <w:t>. Observera att även valp</w:t>
      </w:r>
      <w:r>
        <w:t>/valpar</w:t>
      </w:r>
      <w:r w:rsidRPr="004D0CD9">
        <w:t xml:space="preserve"> födda i annat land kan komma att klassas som en kull om någon av dem importeras till Sverige.</w:t>
      </w:r>
    </w:p>
    <w:p w14:paraId="07F30F5F" w14:textId="77777777" w:rsidR="00131F35" w:rsidRDefault="00131F35" w:rsidP="004D0CD9">
      <w:pPr>
        <w:shd w:val="clear" w:color="auto" w:fill="FFFFFF"/>
        <w:spacing w:after="270" w:line="240" w:lineRule="auto"/>
      </w:pPr>
    </w:p>
    <w:p w14:paraId="359FC612" w14:textId="77777777" w:rsidR="00131F35" w:rsidRPr="00671E9E" w:rsidRDefault="00131F35" w:rsidP="00131F35">
      <w:pPr>
        <w:pStyle w:val="Rubrik3"/>
      </w:pPr>
      <w:r>
        <w:t>Intyg för u</w:t>
      </w:r>
      <w:r w:rsidRPr="00671E9E">
        <w:t xml:space="preserve">tländska </w:t>
      </w:r>
      <w:r>
        <w:t>avelsdjur</w:t>
      </w:r>
    </w:p>
    <w:p w14:paraId="4D7E78F4" w14:textId="0BD10BF4" w:rsidR="00131F35" w:rsidRDefault="00131F35" w:rsidP="00131F35">
      <w:r>
        <w:t xml:space="preserve">Hjärtundersökningen får göras av veterinär som har specialistkompetens i hundens och kattens sjukdomar. Detta är en kompetensbeteckning som används i Sverige, vilket kan försvåra </w:t>
      </w:r>
      <w:r>
        <w:lastRenderedPageBreak/>
        <w:t xml:space="preserve">bedömningen av utländska hundar. För utländska avelsdjur </w:t>
      </w:r>
      <w:r w:rsidR="0029508B">
        <w:t xml:space="preserve">finns en </w:t>
      </w:r>
      <w:r>
        <w:t xml:space="preserve">förteckning över godkända veterinärer i </w:t>
      </w:r>
      <w:r w:rsidR="0029508B">
        <w:t xml:space="preserve">utlandet </w:t>
      </w:r>
      <w:r>
        <w:t xml:space="preserve">på </w:t>
      </w:r>
      <w:proofErr w:type="spellStart"/>
      <w:r>
        <w:t>cavaliersällskapets</w:t>
      </w:r>
      <w:proofErr w:type="spellEnd"/>
      <w:r>
        <w:t xml:space="preserve"> webbsida.</w:t>
      </w:r>
      <w:r w:rsidRPr="00554ACF">
        <w:t xml:space="preserve"> </w:t>
      </w:r>
      <w:r>
        <w:t>Förteckningen omfattar veterinärer som anses uppfylla den utbildningsnivå som en svensk specialistkompetens innebär.</w:t>
      </w:r>
    </w:p>
    <w:p w14:paraId="595A44A7" w14:textId="77777777" w:rsidR="004D0CD9" w:rsidRDefault="004D0CD9" w:rsidP="00554ACF"/>
    <w:p w14:paraId="77088F09" w14:textId="0A676B48" w:rsidR="004D0CD9" w:rsidRDefault="004D0CD9" w:rsidP="004D0CD9">
      <w:pPr>
        <w:pStyle w:val="Rubrik3"/>
      </w:pPr>
      <w:r>
        <w:t>Uppfödarens skyldighet</w:t>
      </w:r>
    </w:p>
    <w:p w14:paraId="338CD72D" w14:textId="4242F706" w:rsidR="004D0CD9" w:rsidRPr="004D0CD9" w:rsidRDefault="004D0CD9" w:rsidP="004D0CD9">
      <w:pPr>
        <w:shd w:val="clear" w:color="auto" w:fill="FFFFFF"/>
        <w:spacing w:after="270" w:line="240" w:lineRule="auto"/>
      </w:pPr>
      <w:r w:rsidRPr="00A43C00">
        <w:t>Det är uppfödarens skyldighet att före parning informera sig om vilka undersökningsresultat som finns registrerade hos SKK</w:t>
      </w:r>
      <w:r w:rsidR="00131F35">
        <w:t xml:space="preserve"> samt att eventuella utländska intyg uppfyller kraven</w:t>
      </w:r>
      <w:r w:rsidRPr="00A43C00">
        <w:t>. Detta är speciellt viktigt att tänka på om avelsdjuret är under f</w:t>
      </w:r>
      <w:r w:rsidRPr="004D0CD9">
        <w:t>em</w:t>
      </w:r>
      <w:r w:rsidRPr="00A43C00">
        <w:t xml:space="preserve"> år och därför beroende av att föräldradjuren har giltiga intyg om ”hjärta u.a.” efter fyllda </w:t>
      </w:r>
      <w:r w:rsidR="005B69EF">
        <w:t>fem</w:t>
      </w:r>
      <w:r w:rsidR="005B69EF" w:rsidRPr="00A43C00">
        <w:t xml:space="preserve"> </w:t>
      </w:r>
      <w:r w:rsidRPr="00A43C00">
        <w:t>år.</w:t>
      </w:r>
      <w:r w:rsidRPr="004D0CD9">
        <w:t xml:space="preserve"> Det är också uppfödarens skyldighet att försäkra sig om att den hanhund som används inte redan fått fem kullar före sex års ålder. Var noga med att kontrollera med hanhundsägaren att det inte finns parningar gjorda som ännu inte resulterat i registrerade valpar. </w:t>
      </w:r>
      <w:r w:rsidR="00131F35" w:rsidRPr="004D0CD9">
        <w:t>Observera att även valp</w:t>
      </w:r>
      <w:r w:rsidR="00131F35">
        <w:t>/valpar</w:t>
      </w:r>
      <w:r w:rsidR="00131F35" w:rsidRPr="004D0CD9">
        <w:t xml:space="preserve"> födda i annat land kan komma att klassas som en kull om någon av dem importeras till Sverige.</w:t>
      </w:r>
    </w:p>
    <w:p w14:paraId="373C31EE" w14:textId="77777777" w:rsidR="00494DA7" w:rsidRPr="00DC398A" w:rsidRDefault="00494DA7" w:rsidP="00DC398A"/>
    <w:p w14:paraId="1B545294" w14:textId="64909708" w:rsidR="00494DA7" w:rsidRPr="00A26AE9" w:rsidRDefault="00FA1091" w:rsidP="00FA1091">
      <w:pPr>
        <w:pStyle w:val="Rubrik3"/>
        <w:rPr>
          <w:rFonts w:asciiTheme="minorHAnsi" w:eastAsiaTheme="minorHAnsi" w:hAnsiTheme="minorHAnsi" w:cstheme="minorBidi"/>
          <w:sz w:val="22"/>
          <w:szCs w:val="22"/>
        </w:rPr>
      </w:pPr>
      <w:r>
        <w:t xml:space="preserve">Hälsoprogrammet - </w:t>
      </w:r>
      <w:r w:rsidR="00A26AE9">
        <w:t xml:space="preserve">en grund att </w:t>
      </w:r>
      <w:r>
        <w:t>stå på</w:t>
      </w:r>
    </w:p>
    <w:p w14:paraId="0CF0A673" w14:textId="6158B06C" w:rsidR="006B088A" w:rsidRPr="00582AC2" w:rsidRDefault="00582AC2" w:rsidP="00582AC2">
      <w:r>
        <w:t>Sist men inte minst: kom i håg</w:t>
      </w:r>
      <w:r w:rsidR="00195774" w:rsidRPr="00582AC2">
        <w:t xml:space="preserve"> att hälsoprogrammet endast anger miniminivån! Det är inte nödvändigtvis en bra parning bar</w:t>
      </w:r>
      <w:r>
        <w:t>a för att hälsoprogrammet uppfylls. Exempelvis är en hund med flera nära släktingar som fått blåsljud i unga år inte ett lämpligt avelsdjur. En hund är</w:t>
      </w:r>
      <w:r w:rsidR="00FA1091">
        <w:t xml:space="preserve"> förstås</w:t>
      </w:r>
      <w:r>
        <w:t xml:space="preserve"> också </w:t>
      </w:r>
      <w:r w:rsidR="00FA1091">
        <w:t xml:space="preserve">så </w:t>
      </w:r>
      <w:r>
        <w:t xml:space="preserve">mycket mer än ett fungerande hjärta. I den rasspecifika avelsstrategin (RAS) för </w:t>
      </w:r>
      <w:proofErr w:type="spellStart"/>
      <w:r>
        <w:t>cavalier</w:t>
      </w:r>
      <w:proofErr w:type="spellEnd"/>
      <w:r>
        <w:t xml:space="preserve"> </w:t>
      </w:r>
      <w:proofErr w:type="spellStart"/>
      <w:r>
        <w:t>king</w:t>
      </w:r>
      <w:proofErr w:type="spellEnd"/>
      <w:r>
        <w:t xml:space="preserve"> </w:t>
      </w:r>
      <w:proofErr w:type="spellStart"/>
      <w:r>
        <w:t>charles</w:t>
      </w:r>
      <w:proofErr w:type="spellEnd"/>
      <w:r>
        <w:t xml:space="preserve"> spaniel kan du läsa mer om vad som är viktigt att tänka på </w:t>
      </w:r>
      <w:r w:rsidR="00FA1091">
        <w:t>inför</w:t>
      </w:r>
      <w:r>
        <w:t xml:space="preserve"> avel. Vill du ha ytterligare råd och stöd– kontakta någon av </w:t>
      </w:r>
      <w:proofErr w:type="spellStart"/>
      <w:r>
        <w:t>cavaliersällskapets</w:t>
      </w:r>
      <w:proofErr w:type="spellEnd"/>
      <w:r>
        <w:t xml:space="preserve"> avelsfunktionärer.</w:t>
      </w:r>
    </w:p>
    <w:p w14:paraId="14DF4D8E" w14:textId="77777777" w:rsidR="00DE4799" w:rsidRDefault="00DE4799"/>
    <w:sectPr w:rsidR="00DE4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D4743"/>
    <w:multiLevelType w:val="hybridMultilevel"/>
    <w:tmpl w:val="4BFA1C24"/>
    <w:lvl w:ilvl="0" w:tplc="E5962B4C">
      <w:start w:val="1"/>
      <w:numFmt w:val="bullet"/>
      <w:lvlText w:val="•"/>
      <w:lvlJc w:val="left"/>
      <w:pPr>
        <w:tabs>
          <w:tab w:val="num" w:pos="720"/>
        </w:tabs>
        <w:ind w:left="720" w:hanging="360"/>
      </w:pPr>
      <w:rPr>
        <w:rFonts w:ascii="Arial" w:hAnsi="Arial" w:hint="default"/>
      </w:rPr>
    </w:lvl>
    <w:lvl w:ilvl="1" w:tplc="55F28482" w:tentative="1">
      <w:start w:val="1"/>
      <w:numFmt w:val="bullet"/>
      <w:lvlText w:val="•"/>
      <w:lvlJc w:val="left"/>
      <w:pPr>
        <w:tabs>
          <w:tab w:val="num" w:pos="1440"/>
        </w:tabs>
        <w:ind w:left="1440" w:hanging="360"/>
      </w:pPr>
      <w:rPr>
        <w:rFonts w:ascii="Arial" w:hAnsi="Arial" w:hint="default"/>
      </w:rPr>
    </w:lvl>
    <w:lvl w:ilvl="2" w:tplc="18C803E0" w:tentative="1">
      <w:start w:val="1"/>
      <w:numFmt w:val="bullet"/>
      <w:lvlText w:val="•"/>
      <w:lvlJc w:val="left"/>
      <w:pPr>
        <w:tabs>
          <w:tab w:val="num" w:pos="2160"/>
        </w:tabs>
        <w:ind w:left="2160" w:hanging="360"/>
      </w:pPr>
      <w:rPr>
        <w:rFonts w:ascii="Arial" w:hAnsi="Arial" w:hint="default"/>
      </w:rPr>
    </w:lvl>
    <w:lvl w:ilvl="3" w:tplc="00ECDB0E" w:tentative="1">
      <w:start w:val="1"/>
      <w:numFmt w:val="bullet"/>
      <w:lvlText w:val="•"/>
      <w:lvlJc w:val="left"/>
      <w:pPr>
        <w:tabs>
          <w:tab w:val="num" w:pos="2880"/>
        </w:tabs>
        <w:ind w:left="2880" w:hanging="360"/>
      </w:pPr>
      <w:rPr>
        <w:rFonts w:ascii="Arial" w:hAnsi="Arial" w:hint="default"/>
      </w:rPr>
    </w:lvl>
    <w:lvl w:ilvl="4" w:tplc="3260D6F6" w:tentative="1">
      <w:start w:val="1"/>
      <w:numFmt w:val="bullet"/>
      <w:lvlText w:val="•"/>
      <w:lvlJc w:val="left"/>
      <w:pPr>
        <w:tabs>
          <w:tab w:val="num" w:pos="3600"/>
        </w:tabs>
        <w:ind w:left="3600" w:hanging="360"/>
      </w:pPr>
      <w:rPr>
        <w:rFonts w:ascii="Arial" w:hAnsi="Arial" w:hint="default"/>
      </w:rPr>
    </w:lvl>
    <w:lvl w:ilvl="5" w:tplc="1D4C741A" w:tentative="1">
      <w:start w:val="1"/>
      <w:numFmt w:val="bullet"/>
      <w:lvlText w:val="•"/>
      <w:lvlJc w:val="left"/>
      <w:pPr>
        <w:tabs>
          <w:tab w:val="num" w:pos="4320"/>
        </w:tabs>
        <w:ind w:left="4320" w:hanging="360"/>
      </w:pPr>
      <w:rPr>
        <w:rFonts w:ascii="Arial" w:hAnsi="Arial" w:hint="default"/>
      </w:rPr>
    </w:lvl>
    <w:lvl w:ilvl="6" w:tplc="977C0364" w:tentative="1">
      <w:start w:val="1"/>
      <w:numFmt w:val="bullet"/>
      <w:lvlText w:val="•"/>
      <w:lvlJc w:val="left"/>
      <w:pPr>
        <w:tabs>
          <w:tab w:val="num" w:pos="5040"/>
        </w:tabs>
        <w:ind w:left="5040" w:hanging="360"/>
      </w:pPr>
      <w:rPr>
        <w:rFonts w:ascii="Arial" w:hAnsi="Arial" w:hint="default"/>
      </w:rPr>
    </w:lvl>
    <w:lvl w:ilvl="7" w:tplc="6348460E" w:tentative="1">
      <w:start w:val="1"/>
      <w:numFmt w:val="bullet"/>
      <w:lvlText w:val="•"/>
      <w:lvlJc w:val="left"/>
      <w:pPr>
        <w:tabs>
          <w:tab w:val="num" w:pos="5760"/>
        </w:tabs>
        <w:ind w:left="5760" w:hanging="360"/>
      </w:pPr>
      <w:rPr>
        <w:rFonts w:ascii="Arial" w:hAnsi="Arial" w:hint="default"/>
      </w:rPr>
    </w:lvl>
    <w:lvl w:ilvl="8" w:tplc="01FC6B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369236A"/>
    <w:multiLevelType w:val="hybridMultilevel"/>
    <w:tmpl w:val="AAEC96FA"/>
    <w:lvl w:ilvl="0" w:tplc="61B00F06">
      <w:start w:val="1"/>
      <w:numFmt w:val="bullet"/>
      <w:lvlText w:val="•"/>
      <w:lvlJc w:val="left"/>
      <w:pPr>
        <w:tabs>
          <w:tab w:val="num" w:pos="720"/>
        </w:tabs>
        <w:ind w:left="720" w:hanging="360"/>
      </w:pPr>
      <w:rPr>
        <w:rFonts w:ascii="Arial" w:hAnsi="Arial" w:hint="default"/>
      </w:rPr>
    </w:lvl>
    <w:lvl w:ilvl="1" w:tplc="AED48E06" w:tentative="1">
      <w:start w:val="1"/>
      <w:numFmt w:val="bullet"/>
      <w:lvlText w:val="•"/>
      <w:lvlJc w:val="left"/>
      <w:pPr>
        <w:tabs>
          <w:tab w:val="num" w:pos="1440"/>
        </w:tabs>
        <w:ind w:left="1440" w:hanging="360"/>
      </w:pPr>
      <w:rPr>
        <w:rFonts w:ascii="Arial" w:hAnsi="Arial" w:hint="default"/>
      </w:rPr>
    </w:lvl>
    <w:lvl w:ilvl="2" w:tplc="050AAA64" w:tentative="1">
      <w:start w:val="1"/>
      <w:numFmt w:val="bullet"/>
      <w:lvlText w:val="•"/>
      <w:lvlJc w:val="left"/>
      <w:pPr>
        <w:tabs>
          <w:tab w:val="num" w:pos="2160"/>
        </w:tabs>
        <w:ind w:left="2160" w:hanging="360"/>
      </w:pPr>
      <w:rPr>
        <w:rFonts w:ascii="Arial" w:hAnsi="Arial" w:hint="default"/>
      </w:rPr>
    </w:lvl>
    <w:lvl w:ilvl="3" w:tplc="51D020B6" w:tentative="1">
      <w:start w:val="1"/>
      <w:numFmt w:val="bullet"/>
      <w:lvlText w:val="•"/>
      <w:lvlJc w:val="left"/>
      <w:pPr>
        <w:tabs>
          <w:tab w:val="num" w:pos="2880"/>
        </w:tabs>
        <w:ind w:left="2880" w:hanging="360"/>
      </w:pPr>
      <w:rPr>
        <w:rFonts w:ascii="Arial" w:hAnsi="Arial" w:hint="default"/>
      </w:rPr>
    </w:lvl>
    <w:lvl w:ilvl="4" w:tplc="4EDA5982" w:tentative="1">
      <w:start w:val="1"/>
      <w:numFmt w:val="bullet"/>
      <w:lvlText w:val="•"/>
      <w:lvlJc w:val="left"/>
      <w:pPr>
        <w:tabs>
          <w:tab w:val="num" w:pos="3600"/>
        </w:tabs>
        <w:ind w:left="3600" w:hanging="360"/>
      </w:pPr>
      <w:rPr>
        <w:rFonts w:ascii="Arial" w:hAnsi="Arial" w:hint="default"/>
      </w:rPr>
    </w:lvl>
    <w:lvl w:ilvl="5" w:tplc="5FE65DDE" w:tentative="1">
      <w:start w:val="1"/>
      <w:numFmt w:val="bullet"/>
      <w:lvlText w:val="•"/>
      <w:lvlJc w:val="left"/>
      <w:pPr>
        <w:tabs>
          <w:tab w:val="num" w:pos="4320"/>
        </w:tabs>
        <w:ind w:left="4320" w:hanging="360"/>
      </w:pPr>
      <w:rPr>
        <w:rFonts w:ascii="Arial" w:hAnsi="Arial" w:hint="default"/>
      </w:rPr>
    </w:lvl>
    <w:lvl w:ilvl="6" w:tplc="A8344D82" w:tentative="1">
      <w:start w:val="1"/>
      <w:numFmt w:val="bullet"/>
      <w:lvlText w:val="•"/>
      <w:lvlJc w:val="left"/>
      <w:pPr>
        <w:tabs>
          <w:tab w:val="num" w:pos="5040"/>
        </w:tabs>
        <w:ind w:left="5040" w:hanging="360"/>
      </w:pPr>
      <w:rPr>
        <w:rFonts w:ascii="Arial" w:hAnsi="Arial" w:hint="default"/>
      </w:rPr>
    </w:lvl>
    <w:lvl w:ilvl="7" w:tplc="083640FE" w:tentative="1">
      <w:start w:val="1"/>
      <w:numFmt w:val="bullet"/>
      <w:lvlText w:val="•"/>
      <w:lvlJc w:val="left"/>
      <w:pPr>
        <w:tabs>
          <w:tab w:val="num" w:pos="5760"/>
        </w:tabs>
        <w:ind w:left="5760" w:hanging="360"/>
      </w:pPr>
      <w:rPr>
        <w:rFonts w:ascii="Arial" w:hAnsi="Arial" w:hint="default"/>
      </w:rPr>
    </w:lvl>
    <w:lvl w:ilvl="8" w:tplc="C58C0B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98F36CB"/>
    <w:multiLevelType w:val="hybridMultilevel"/>
    <w:tmpl w:val="A7588E56"/>
    <w:lvl w:ilvl="0" w:tplc="16FE818A">
      <w:start w:val="1"/>
      <w:numFmt w:val="bullet"/>
      <w:lvlText w:val="•"/>
      <w:lvlJc w:val="left"/>
      <w:pPr>
        <w:tabs>
          <w:tab w:val="num" w:pos="720"/>
        </w:tabs>
        <w:ind w:left="720" w:hanging="360"/>
      </w:pPr>
      <w:rPr>
        <w:rFonts w:ascii="Arial" w:hAnsi="Arial" w:hint="default"/>
      </w:rPr>
    </w:lvl>
    <w:lvl w:ilvl="1" w:tplc="F7785BF6" w:tentative="1">
      <w:start w:val="1"/>
      <w:numFmt w:val="bullet"/>
      <w:lvlText w:val="•"/>
      <w:lvlJc w:val="left"/>
      <w:pPr>
        <w:tabs>
          <w:tab w:val="num" w:pos="1440"/>
        </w:tabs>
        <w:ind w:left="1440" w:hanging="360"/>
      </w:pPr>
      <w:rPr>
        <w:rFonts w:ascii="Arial" w:hAnsi="Arial" w:hint="default"/>
      </w:rPr>
    </w:lvl>
    <w:lvl w:ilvl="2" w:tplc="82628F5A" w:tentative="1">
      <w:start w:val="1"/>
      <w:numFmt w:val="bullet"/>
      <w:lvlText w:val="•"/>
      <w:lvlJc w:val="left"/>
      <w:pPr>
        <w:tabs>
          <w:tab w:val="num" w:pos="2160"/>
        </w:tabs>
        <w:ind w:left="2160" w:hanging="360"/>
      </w:pPr>
      <w:rPr>
        <w:rFonts w:ascii="Arial" w:hAnsi="Arial" w:hint="default"/>
      </w:rPr>
    </w:lvl>
    <w:lvl w:ilvl="3" w:tplc="1D3864D4" w:tentative="1">
      <w:start w:val="1"/>
      <w:numFmt w:val="bullet"/>
      <w:lvlText w:val="•"/>
      <w:lvlJc w:val="left"/>
      <w:pPr>
        <w:tabs>
          <w:tab w:val="num" w:pos="2880"/>
        </w:tabs>
        <w:ind w:left="2880" w:hanging="360"/>
      </w:pPr>
      <w:rPr>
        <w:rFonts w:ascii="Arial" w:hAnsi="Arial" w:hint="default"/>
      </w:rPr>
    </w:lvl>
    <w:lvl w:ilvl="4" w:tplc="8E9A3C7A" w:tentative="1">
      <w:start w:val="1"/>
      <w:numFmt w:val="bullet"/>
      <w:lvlText w:val="•"/>
      <w:lvlJc w:val="left"/>
      <w:pPr>
        <w:tabs>
          <w:tab w:val="num" w:pos="3600"/>
        </w:tabs>
        <w:ind w:left="3600" w:hanging="360"/>
      </w:pPr>
      <w:rPr>
        <w:rFonts w:ascii="Arial" w:hAnsi="Arial" w:hint="default"/>
      </w:rPr>
    </w:lvl>
    <w:lvl w:ilvl="5" w:tplc="9E78EBD0" w:tentative="1">
      <w:start w:val="1"/>
      <w:numFmt w:val="bullet"/>
      <w:lvlText w:val="•"/>
      <w:lvlJc w:val="left"/>
      <w:pPr>
        <w:tabs>
          <w:tab w:val="num" w:pos="4320"/>
        </w:tabs>
        <w:ind w:left="4320" w:hanging="360"/>
      </w:pPr>
      <w:rPr>
        <w:rFonts w:ascii="Arial" w:hAnsi="Arial" w:hint="default"/>
      </w:rPr>
    </w:lvl>
    <w:lvl w:ilvl="6" w:tplc="1DB659D8" w:tentative="1">
      <w:start w:val="1"/>
      <w:numFmt w:val="bullet"/>
      <w:lvlText w:val="•"/>
      <w:lvlJc w:val="left"/>
      <w:pPr>
        <w:tabs>
          <w:tab w:val="num" w:pos="5040"/>
        </w:tabs>
        <w:ind w:left="5040" w:hanging="360"/>
      </w:pPr>
      <w:rPr>
        <w:rFonts w:ascii="Arial" w:hAnsi="Arial" w:hint="default"/>
      </w:rPr>
    </w:lvl>
    <w:lvl w:ilvl="7" w:tplc="18001B24" w:tentative="1">
      <w:start w:val="1"/>
      <w:numFmt w:val="bullet"/>
      <w:lvlText w:val="•"/>
      <w:lvlJc w:val="left"/>
      <w:pPr>
        <w:tabs>
          <w:tab w:val="num" w:pos="5760"/>
        </w:tabs>
        <w:ind w:left="5760" w:hanging="360"/>
      </w:pPr>
      <w:rPr>
        <w:rFonts w:ascii="Arial" w:hAnsi="Arial" w:hint="default"/>
      </w:rPr>
    </w:lvl>
    <w:lvl w:ilvl="8" w:tplc="9ADA18B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9"/>
    <w:rsid w:val="0001214B"/>
    <w:rsid w:val="00083B3D"/>
    <w:rsid w:val="00127AA9"/>
    <w:rsid w:val="00131F35"/>
    <w:rsid w:val="00195774"/>
    <w:rsid w:val="001B4D22"/>
    <w:rsid w:val="002375E6"/>
    <w:rsid w:val="002405AE"/>
    <w:rsid w:val="002539F9"/>
    <w:rsid w:val="00283072"/>
    <w:rsid w:val="0029508B"/>
    <w:rsid w:val="002F7079"/>
    <w:rsid w:val="003027CF"/>
    <w:rsid w:val="00352F48"/>
    <w:rsid w:val="00392B79"/>
    <w:rsid w:val="0039430E"/>
    <w:rsid w:val="003C6B42"/>
    <w:rsid w:val="003E30D7"/>
    <w:rsid w:val="0040710B"/>
    <w:rsid w:val="00436BE3"/>
    <w:rsid w:val="004441E7"/>
    <w:rsid w:val="004459F2"/>
    <w:rsid w:val="00494DA7"/>
    <w:rsid w:val="004D0CD9"/>
    <w:rsid w:val="005264CD"/>
    <w:rsid w:val="00542946"/>
    <w:rsid w:val="00554ACF"/>
    <w:rsid w:val="00582AC2"/>
    <w:rsid w:val="00587818"/>
    <w:rsid w:val="005B69EF"/>
    <w:rsid w:val="005D381A"/>
    <w:rsid w:val="00680058"/>
    <w:rsid w:val="00681047"/>
    <w:rsid w:val="00695DB0"/>
    <w:rsid w:val="006B088A"/>
    <w:rsid w:val="0074478B"/>
    <w:rsid w:val="00846A94"/>
    <w:rsid w:val="00856DD5"/>
    <w:rsid w:val="008D53D6"/>
    <w:rsid w:val="00997059"/>
    <w:rsid w:val="00A26AE9"/>
    <w:rsid w:val="00B120C5"/>
    <w:rsid w:val="00B235A2"/>
    <w:rsid w:val="00B61DC3"/>
    <w:rsid w:val="00BF430B"/>
    <w:rsid w:val="00C029BA"/>
    <w:rsid w:val="00C0326C"/>
    <w:rsid w:val="00C55250"/>
    <w:rsid w:val="00C572D1"/>
    <w:rsid w:val="00C832AA"/>
    <w:rsid w:val="00D564E4"/>
    <w:rsid w:val="00DA2603"/>
    <w:rsid w:val="00DC398A"/>
    <w:rsid w:val="00DE4799"/>
    <w:rsid w:val="00E329E4"/>
    <w:rsid w:val="00E8282F"/>
    <w:rsid w:val="00E85EA6"/>
    <w:rsid w:val="00EA616C"/>
    <w:rsid w:val="00F42F77"/>
    <w:rsid w:val="00FA1091"/>
    <w:rsid w:val="00FF2E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14DC"/>
  <w15:chartTrackingRefBased/>
  <w15:docId w15:val="{A24F3022-D798-4131-8B45-1B4C997F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A10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FA10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FA10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94DA7"/>
    <w:pPr>
      <w:spacing w:after="0" w:line="240" w:lineRule="auto"/>
      <w:ind w:left="720"/>
      <w:contextualSpacing/>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494D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BF430B"/>
    <w:rPr>
      <w:sz w:val="16"/>
      <w:szCs w:val="16"/>
    </w:rPr>
  </w:style>
  <w:style w:type="paragraph" w:styleId="Kommentarer">
    <w:name w:val="annotation text"/>
    <w:basedOn w:val="Normal"/>
    <w:link w:val="KommentarerChar"/>
    <w:uiPriority w:val="99"/>
    <w:semiHidden/>
    <w:unhideWhenUsed/>
    <w:rsid w:val="00BF430B"/>
    <w:pPr>
      <w:spacing w:line="240" w:lineRule="auto"/>
    </w:pPr>
    <w:rPr>
      <w:sz w:val="20"/>
      <w:szCs w:val="20"/>
    </w:rPr>
  </w:style>
  <w:style w:type="character" w:customStyle="1" w:styleId="KommentarerChar">
    <w:name w:val="Kommentarer Char"/>
    <w:basedOn w:val="Standardstycketeckensnitt"/>
    <w:link w:val="Kommentarer"/>
    <w:uiPriority w:val="99"/>
    <w:semiHidden/>
    <w:rsid w:val="00BF430B"/>
    <w:rPr>
      <w:sz w:val="20"/>
      <w:szCs w:val="20"/>
    </w:rPr>
  </w:style>
  <w:style w:type="paragraph" w:styleId="Kommentarsmne">
    <w:name w:val="annotation subject"/>
    <w:basedOn w:val="Kommentarer"/>
    <w:next w:val="Kommentarer"/>
    <w:link w:val="KommentarsmneChar"/>
    <w:uiPriority w:val="99"/>
    <w:semiHidden/>
    <w:unhideWhenUsed/>
    <w:rsid w:val="00BF430B"/>
    <w:rPr>
      <w:b/>
      <w:bCs/>
    </w:rPr>
  </w:style>
  <w:style w:type="character" w:customStyle="1" w:styleId="KommentarsmneChar">
    <w:name w:val="Kommentarsämne Char"/>
    <w:basedOn w:val="KommentarerChar"/>
    <w:link w:val="Kommentarsmne"/>
    <w:uiPriority w:val="99"/>
    <w:semiHidden/>
    <w:rsid w:val="00BF430B"/>
    <w:rPr>
      <w:b/>
      <w:bCs/>
      <w:sz w:val="20"/>
      <w:szCs w:val="20"/>
    </w:rPr>
  </w:style>
  <w:style w:type="paragraph" w:styleId="Ballongtext">
    <w:name w:val="Balloon Text"/>
    <w:basedOn w:val="Normal"/>
    <w:link w:val="BallongtextChar"/>
    <w:uiPriority w:val="99"/>
    <w:semiHidden/>
    <w:unhideWhenUsed/>
    <w:rsid w:val="00BF430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F430B"/>
    <w:rPr>
      <w:rFonts w:ascii="Segoe UI" w:hAnsi="Segoe UI" w:cs="Segoe UI"/>
      <w:sz w:val="18"/>
      <w:szCs w:val="18"/>
    </w:rPr>
  </w:style>
  <w:style w:type="character" w:customStyle="1" w:styleId="Rubrik2Char">
    <w:name w:val="Rubrik 2 Char"/>
    <w:basedOn w:val="Standardstycketeckensnitt"/>
    <w:link w:val="Rubrik2"/>
    <w:uiPriority w:val="9"/>
    <w:rsid w:val="00FA1091"/>
    <w:rPr>
      <w:rFonts w:asciiTheme="majorHAnsi" w:eastAsiaTheme="majorEastAsia" w:hAnsiTheme="majorHAnsi" w:cstheme="majorBidi"/>
      <w:color w:val="2E74B5" w:themeColor="accent1" w:themeShade="BF"/>
      <w:sz w:val="26"/>
      <w:szCs w:val="26"/>
    </w:rPr>
  </w:style>
  <w:style w:type="character" w:customStyle="1" w:styleId="Rubrik1Char">
    <w:name w:val="Rubrik 1 Char"/>
    <w:basedOn w:val="Standardstycketeckensnitt"/>
    <w:link w:val="Rubrik1"/>
    <w:uiPriority w:val="9"/>
    <w:rsid w:val="00FA1091"/>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rsid w:val="00FA109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52698">
      <w:bodyDiv w:val="1"/>
      <w:marLeft w:val="0"/>
      <w:marRight w:val="0"/>
      <w:marTop w:val="0"/>
      <w:marBottom w:val="0"/>
      <w:divBdr>
        <w:top w:val="none" w:sz="0" w:space="0" w:color="auto"/>
        <w:left w:val="none" w:sz="0" w:space="0" w:color="auto"/>
        <w:bottom w:val="none" w:sz="0" w:space="0" w:color="auto"/>
        <w:right w:val="none" w:sz="0" w:space="0" w:color="auto"/>
      </w:divBdr>
      <w:divsChild>
        <w:div w:id="689992926">
          <w:marLeft w:val="547"/>
          <w:marRight w:val="0"/>
          <w:marTop w:val="134"/>
          <w:marBottom w:val="0"/>
          <w:divBdr>
            <w:top w:val="none" w:sz="0" w:space="0" w:color="auto"/>
            <w:left w:val="none" w:sz="0" w:space="0" w:color="auto"/>
            <w:bottom w:val="none" w:sz="0" w:space="0" w:color="auto"/>
            <w:right w:val="none" w:sz="0" w:space="0" w:color="auto"/>
          </w:divBdr>
        </w:div>
        <w:div w:id="453645140">
          <w:marLeft w:val="547"/>
          <w:marRight w:val="0"/>
          <w:marTop w:val="134"/>
          <w:marBottom w:val="0"/>
          <w:divBdr>
            <w:top w:val="none" w:sz="0" w:space="0" w:color="auto"/>
            <w:left w:val="none" w:sz="0" w:space="0" w:color="auto"/>
            <w:bottom w:val="none" w:sz="0" w:space="0" w:color="auto"/>
            <w:right w:val="none" w:sz="0" w:space="0" w:color="auto"/>
          </w:divBdr>
        </w:div>
      </w:divsChild>
    </w:div>
    <w:div w:id="904998484">
      <w:bodyDiv w:val="1"/>
      <w:marLeft w:val="0"/>
      <w:marRight w:val="0"/>
      <w:marTop w:val="0"/>
      <w:marBottom w:val="0"/>
      <w:divBdr>
        <w:top w:val="none" w:sz="0" w:space="0" w:color="auto"/>
        <w:left w:val="none" w:sz="0" w:space="0" w:color="auto"/>
        <w:bottom w:val="none" w:sz="0" w:space="0" w:color="auto"/>
        <w:right w:val="none" w:sz="0" w:space="0" w:color="auto"/>
      </w:divBdr>
      <w:divsChild>
        <w:div w:id="151871506">
          <w:marLeft w:val="547"/>
          <w:marRight w:val="0"/>
          <w:marTop w:val="106"/>
          <w:marBottom w:val="0"/>
          <w:divBdr>
            <w:top w:val="none" w:sz="0" w:space="0" w:color="auto"/>
            <w:left w:val="none" w:sz="0" w:space="0" w:color="auto"/>
            <w:bottom w:val="none" w:sz="0" w:space="0" w:color="auto"/>
            <w:right w:val="none" w:sz="0" w:space="0" w:color="auto"/>
          </w:divBdr>
        </w:div>
        <w:div w:id="1070543583">
          <w:marLeft w:val="547"/>
          <w:marRight w:val="0"/>
          <w:marTop w:val="106"/>
          <w:marBottom w:val="0"/>
          <w:divBdr>
            <w:top w:val="none" w:sz="0" w:space="0" w:color="auto"/>
            <w:left w:val="none" w:sz="0" w:space="0" w:color="auto"/>
            <w:bottom w:val="none" w:sz="0" w:space="0" w:color="auto"/>
            <w:right w:val="none" w:sz="0" w:space="0" w:color="auto"/>
          </w:divBdr>
        </w:div>
        <w:div w:id="84805650">
          <w:marLeft w:val="547"/>
          <w:marRight w:val="0"/>
          <w:marTop w:val="106"/>
          <w:marBottom w:val="0"/>
          <w:divBdr>
            <w:top w:val="none" w:sz="0" w:space="0" w:color="auto"/>
            <w:left w:val="none" w:sz="0" w:space="0" w:color="auto"/>
            <w:bottom w:val="none" w:sz="0" w:space="0" w:color="auto"/>
            <w:right w:val="none" w:sz="0" w:space="0" w:color="auto"/>
          </w:divBdr>
        </w:div>
      </w:divsChild>
    </w:div>
    <w:div w:id="982151213">
      <w:bodyDiv w:val="1"/>
      <w:marLeft w:val="0"/>
      <w:marRight w:val="0"/>
      <w:marTop w:val="0"/>
      <w:marBottom w:val="0"/>
      <w:divBdr>
        <w:top w:val="none" w:sz="0" w:space="0" w:color="auto"/>
        <w:left w:val="none" w:sz="0" w:space="0" w:color="auto"/>
        <w:bottom w:val="none" w:sz="0" w:space="0" w:color="auto"/>
        <w:right w:val="none" w:sz="0" w:space="0" w:color="auto"/>
      </w:divBdr>
      <w:divsChild>
        <w:div w:id="1822111096">
          <w:marLeft w:val="547"/>
          <w:marRight w:val="0"/>
          <w:marTop w:val="134"/>
          <w:marBottom w:val="0"/>
          <w:divBdr>
            <w:top w:val="none" w:sz="0" w:space="0" w:color="auto"/>
            <w:left w:val="none" w:sz="0" w:space="0" w:color="auto"/>
            <w:bottom w:val="none" w:sz="0" w:space="0" w:color="auto"/>
            <w:right w:val="none" w:sz="0" w:space="0" w:color="auto"/>
          </w:divBdr>
        </w:div>
        <w:div w:id="1294598162">
          <w:marLeft w:val="547"/>
          <w:marRight w:val="0"/>
          <w:marTop w:val="134"/>
          <w:marBottom w:val="0"/>
          <w:divBdr>
            <w:top w:val="none" w:sz="0" w:space="0" w:color="auto"/>
            <w:left w:val="none" w:sz="0" w:space="0" w:color="auto"/>
            <w:bottom w:val="none" w:sz="0" w:space="0" w:color="auto"/>
            <w:right w:val="none" w:sz="0" w:space="0" w:color="auto"/>
          </w:divBdr>
        </w:div>
      </w:divsChild>
    </w:div>
    <w:div w:id="16618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5763</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Svenska Kennelklubben</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Skarp</dc:creator>
  <cp:keywords/>
  <dc:description/>
  <cp:lastModifiedBy>Kari Sundqvist</cp:lastModifiedBy>
  <cp:revision>2</cp:revision>
  <dcterms:created xsi:type="dcterms:W3CDTF">2016-12-20T19:50:00Z</dcterms:created>
  <dcterms:modified xsi:type="dcterms:W3CDTF">2016-12-20T19:50:00Z</dcterms:modified>
</cp:coreProperties>
</file>